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5F" w:rsidRPr="0009758E" w:rsidRDefault="005B445F" w:rsidP="005B4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0975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Никола Џафо</w:t>
      </w:r>
      <w:r w:rsidRPr="0009758E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(1950, Нови Сад). Завршио Вишу педагошку школу у Новом Саду. Дипломирао сликарство на Факултету ликовних уметности у Београду 1978, магистрирао 1981. Самостално излагао у старој и новој држави као и у иностранству. </w:t>
      </w:r>
    </w:p>
    <w:p w:rsidR="005B445F" w:rsidRPr="0009758E" w:rsidRDefault="005B445F" w:rsidP="005B4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9758E">
        <w:rPr>
          <w:rFonts w:ascii="Times New Roman" w:eastAsia="Times New Roman" w:hAnsi="Times New Roman" w:cs="Times New Roman"/>
          <w:sz w:val="24"/>
          <w:szCs w:val="24"/>
          <w:lang w:val="sr-Cyrl-CS"/>
        </w:rPr>
        <w:t>Од деведесетих година, током ратова и разарања на просторима бивше Југославије, поред уметности, активно се бави политичким и друштвеним проблемима и залаже се за дигнитет своје професије. Идејни творац и покретач групе Лед арт, са којом остварује више од 30 пројеката. С</w:t>
      </w:r>
      <w:r w:rsidRPr="000975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оснивач Центра за културну деконтаминацију у Београду и Мултимедијалног центра „Лед арт“ у Новом Саду. Са групом млађих новосадских уметника</w:t>
      </w:r>
      <w:r w:rsidRPr="0009758E">
        <w:rPr>
          <w:rFonts w:ascii="Times New Roman" w:eastAsia="Times New Roman" w:hAnsi="Times New Roman" w:cs="Times New Roman"/>
          <w:sz w:val="24"/>
          <w:szCs w:val="24"/>
        </w:rPr>
        <w:t>, са идејом да уметност може да лечи и мења свет,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покренуо Арт клинику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09758E">
        <w:rPr>
          <w:rFonts w:ascii="Times New Roman" w:eastAsia="Times New Roman" w:hAnsi="Times New Roman" w:cs="Times New Roman"/>
          <w:sz w:val="24"/>
          <w:szCs w:val="24"/>
        </w:rPr>
        <w:t xml:space="preserve"> која се 2013. трансформисала у ШОК задругу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Cyrl-CS"/>
        </w:rPr>
        <w:t>. Добитник „Политикине“ награде за ликовну уметност (2012) за изложбу „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Latn-RS"/>
        </w:rPr>
        <w:t>Lepus in fabula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Cyrl-CS"/>
        </w:rPr>
        <w:t>, МСУВ, Нови Сад, 2011.</w:t>
      </w:r>
    </w:p>
    <w:p w:rsidR="005B445F" w:rsidRDefault="005B445F" w:rsidP="005B445F">
      <w:pPr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val="sr-Latn-RS"/>
        </w:rPr>
      </w:pPr>
    </w:p>
    <w:p w:rsidR="005B445F" w:rsidRPr="0009758E" w:rsidRDefault="005B445F" w:rsidP="005B445F">
      <w:pPr>
        <w:spacing w:after="0" w:line="240" w:lineRule="auto"/>
        <w:jc w:val="both"/>
        <w:rPr>
          <w:rFonts w:ascii="Ja-Times-lat" w:eastAsia="Times New Roman" w:hAnsi="Ja-Times-lat" w:cs="Times New Roman"/>
          <w:b/>
          <w:sz w:val="24"/>
          <w:szCs w:val="20"/>
          <w:lang w:val="sr-Cyrl-CS"/>
        </w:rPr>
      </w:pPr>
      <w:r w:rsidRPr="0009758E">
        <w:rPr>
          <w:rFonts w:ascii="Ja-Times-lat" w:eastAsia="Times New Roman" w:hAnsi="Ja-Times-lat" w:cs="Times New Roman"/>
          <w:b/>
          <w:sz w:val="24"/>
          <w:szCs w:val="20"/>
          <w:lang w:val="sr-Cyrl-CS"/>
        </w:rPr>
        <w:t>Самосталне изложбе (избор)</w:t>
      </w:r>
    </w:p>
    <w:p w:rsidR="005B445F" w:rsidRPr="0009758E" w:rsidRDefault="005B445F" w:rsidP="005B4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9758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2010: 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pl-PL"/>
        </w:rPr>
        <w:t>Пази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! 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pl-PL"/>
        </w:rPr>
        <w:t>Уметност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pl-PL"/>
        </w:rPr>
        <w:t>не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pl-PL"/>
        </w:rPr>
        <w:t>уједа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”, 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pl-PL"/>
        </w:rPr>
        <w:t>Галерија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pl-PL"/>
        </w:rPr>
        <w:t>О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Latn-CS"/>
        </w:rPr>
        <w:t>3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pl-PL"/>
        </w:rPr>
        <w:t>оне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”, 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pl-PL"/>
        </w:rPr>
        <w:t>Београд</w:t>
      </w:r>
    </w:p>
    <w:p w:rsidR="005B445F" w:rsidRPr="0009758E" w:rsidRDefault="005B445F" w:rsidP="005B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758E">
        <w:rPr>
          <w:rFonts w:ascii="Times New Roman" w:eastAsia="Times New Roman" w:hAnsi="Times New Roman" w:cs="Times New Roman"/>
          <w:sz w:val="24"/>
          <w:szCs w:val="24"/>
          <w:lang w:val="sr-Latn-CS"/>
        </w:rPr>
        <w:t>2011: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Latn-RS"/>
        </w:rPr>
        <w:t>Lepus in fabula</w:t>
      </w:r>
      <w:r w:rsidRPr="0009758E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”</w:t>
      </w:r>
      <w:r w:rsidRPr="0009758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,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09758E">
        <w:rPr>
          <w:rFonts w:ascii="Times New Roman" w:eastAsia="Times New Roman" w:hAnsi="Times New Roman" w:cs="Times New Roman"/>
          <w:sz w:val="24"/>
          <w:szCs w:val="24"/>
        </w:rPr>
        <w:t>Музеј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09758E">
        <w:rPr>
          <w:rFonts w:ascii="Times New Roman" w:eastAsia="Times New Roman" w:hAnsi="Times New Roman" w:cs="Times New Roman"/>
          <w:sz w:val="24"/>
          <w:szCs w:val="24"/>
        </w:rPr>
        <w:t>савремене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09758E">
        <w:rPr>
          <w:rFonts w:ascii="Times New Roman" w:eastAsia="Times New Roman" w:hAnsi="Times New Roman" w:cs="Times New Roman"/>
          <w:sz w:val="24"/>
          <w:szCs w:val="24"/>
        </w:rPr>
        <w:t>уметности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09758E">
        <w:rPr>
          <w:rFonts w:ascii="Times New Roman" w:eastAsia="Times New Roman" w:hAnsi="Times New Roman" w:cs="Times New Roman"/>
          <w:sz w:val="24"/>
          <w:szCs w:val="24"/>
        </w:rPr>
        <w:t xml:space="preserve">Војводине 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Нови Сад</w:t>
      </w:r>
    </w:p>
    <w:p w:rsidR="005B445F" w:rsidRPr="0009758E" w:rsidRDefault="005B445F" w:rsidP="005B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9758E">
        <w:rPr>
          <w:rFonts w:ascii="Times New Roman" w:eastAsia="Times New Roman" w:hAnsi="Times New Roman" w:cs="Times New Roman"/>
          <w:sz w:val="24"/>
          <w:szCs w:val="24"/>
          <w:lang w:val="sr-Cyrl-CS"/>
        </w:rPr>
        <w:t>2011/2012: „Други пут међ сликарима“, Галерија „Нова“, Београд</w:t>
      </w:r>
    </w:p>
    <w:p w:rsidR="005B445F" w:rsidRPr="0009758E" w:rsidRDefault="005B445F" w:rsidP="005B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758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2013: 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Cyrl-RS"/>
        </w:rPr>
        <w:t>„Кружни пут (Никад завршени цртежи)“, Галерија „Ремонт“, Београд</w:t>
      </w:r>
    </w:p>
    <w:p w:rsidR="005B445F" w:rsidRPr="0009758E" w:rsidRDefault="005B445F" w:rsidP="005B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758E">
        <w:rPr>
          <w:rFonts w:ascii="Times New Roman" w:eastAsia="Times New Roman" w:hAnsi="Times New Roman" w:cs="Times New Roman"/>
          <w:sz w:val="24"/>
          <w:szCs w:val="24"/>
          <w:lang w:val="sr-Latn-RS"/>
        </w:rPr>
        <w:t>2017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Cyrl-RS"/>
        </w:rPr>
        <w:t>/2018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Cyrl-RS"/>
        </w:rPr>
        <w:t>„Вечера за зеца“, Галерија „Ремонт“, Београд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; </w:t>
      </w:r>
      <w:r w:rsidRPr="000975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„Официрски дом“, Ниш; Савремена галерија Зрењанин; Стеријино позорје Нови Сад </w:t>
      </w:r>
    </w:p>
    <w:p w:rsidR="005B445F" w:rsidRPr="0009758E" w:rsidRDefault="005B445F" w:rsidP="005B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758E">
        <w:rPr>
          <w:rFonts w:ascii="Times New Roman" w:eastAsia="Times New Roman" w:hAnsi="Times New Roman" w:cs="Times New Roman"/>
          <w:sz w:val="24"/>
          <w:szCs w:val="24"/>
          <w:lang w:val="sr-Cyrl-RS"/>
        </w:rPr>
        <w:t>2018: „Пролећни врт тајни“, Галерија „Дрина“, Београд</w:t>
      </w:r>
    </w:p>
    <w:p w:rsidR="00826E09" w:rsidRDefault="00BD1429"/>
    <w:sectPr w:rsidR="0082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-Times-la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FD"/>
    <w:rsid w:val="005B445F"/>
    <w:rsid w:val="005F0E8A"/>
    <w:rsid w:val="008458B0"/>
    <w:rsid w:val="00BD1429"/>
    <w:rsid w:val="00E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777D6-017F-4B65-A08D-3F95EBDB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2020-04-28T16:54:00Z</dcterms:created>
  <dcterms:modified xsi:type="dcterms:W3CDTF">2020-04-28T16:54:00Z</dcterms:modified>
</cp:coreProperties>
</file>